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04" w:rsidRPr="00A41004" w:rsidRDefault="00A41004" w:rsidP="00A4100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bookmarkStart w:id="0" w:name="_GoBack"/>
      <w:r w:rsidRPr="00A410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Proiect de decizie</w:t>
      </w:r>
    </w:p>
    <w:bookmarkEnd w:id="0"/>
    <w:p w:rsidR="00482906" w:rsidRPr="006F38DD" w:rsidRDefault="00482906" w:rsidP="004829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38DD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Pr="006F38D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F38D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F38D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482906" w:rsidRPr="006F38DD" w:rsidRDefault="001253BD" w:rsidP="004829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4.95pt;margin-top:-60.8pt;width:135pt;height:168pt;z-index:251658240;mso-position-horizontal-relative:text;mso-position-vertical-relative:text">
            <v:imagedata r:id="rId8" o:title=""/>
          </v:shape>
          <o:OLEObject Type="Embed" ProgID="Unknown" ShapeID="_x0000_s1027" DrawAspect="Content" ObjectID="_1803111699" r:id="rId9"/>
        </w:pict>
      </w:r>
      <w:r w:rsidR="00482906" w:rsidRPr="006F38DD"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 w:rsidR="00482906" w:rsidRPr="006F38D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82906" w:rsidRPr="006F38D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82906" w:rsidRPr="006F38D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82906" w:rsidRPr="006F38D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482906" w:rsidRPr="006F38DD" w:rsidRDefault="00482906" w:rsidP="00482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482906" w:rsidRPr="006F38DD" w:rsidRDefault="00482906" w:rsidP="00482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482906" w:rsidRPr="006F38DD" w:rsidRDefault="00482906" w:rsidP="00482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</w:t>
      </w:r>
      <w:r w:rsidRPr="006F38D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ПРИМЭРИЯ</w:t>
      </w:r>
      <w:r w:rsidRPr="006F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82906" w:rsidRPr="006F38DD" w:rsidRDefault="00482906" w:rsidP="0048290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82906" w:rsidRDefault="00482906" w:rsidP="0048290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82906" w:rsidRPr="006F38DD" w:rsidRDefault="00482906" w:rsidP="0048290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82906" w:rsidRPr="006F38DD" w:rsidRDefault="00482906" w:rsidP="004829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8DD"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482906" w:rsidRPr="006F38DD" w:rsidRDefault="00482906" w:rsidP="00482906">
      <w:r>
        <w:t xml:space="preserve">                                             </w:t>
      </w:r>
    </w:p>
    <w:p w:rsidR="00482906" w:rsidRPr="00165319" w:rsidRDefault="00482906" w:rsidP="00482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din   </w:t>
      </w:r>
      <w:r w:rsidRPr="001653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nr.</w:t>
      </w:r>
    </w:p>
    <w:p w:rsidR="00482906" w:rsidRPr="00FD3809" w:rsidRDefault="00482906" w:rsidP="0048290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09">
        <w:rPr>
          <w:rFonts w:ascii="Times New Roman" w:hAnsi="Times New Roman" w:cs="Times New Roman"/>
          <w:b/>
          <w:i/>
          <w:sz w:val="24"/>
          <w:szCs w:val="24"/>
        </w:rPr>
        <w:t>,,Precăutarea cererilor</w:t>
      </w:r>
    </w:p>
    <w:p w:rsidR="00482906" w:rsidRPr="00B6300C" w:rsidRDefault="00482906" w:rsidP="0048290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B6300C">
        <w:rPr>
          <w:rFonts w:ascii="Times New Roman" w:hAnsi="Times New Roman" w:cs="Times New Roman"/>
          <w:b/>
          <w:i/>
          <w:sz w:val="24"/>
          <w:szCs w:val="24"/>
        </w:rPr>
        <w:t>liberarea titlului de autentificare</w:t>
      </w:r>
    </w:p>
    <w:p w:rsidR="00482906" w:rsidRPr="00B6300C" w:rsidRDefault="00482906" w:rsidP="0048290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6300C">
        <w:rPr>
          <w:rFonts w:ascii="Times New Roman" w:hAnsi="Times New Roman" w:cs="Times New Roman"/>
          <w:b/>
          <w:i/>
          <w:sz w:val="24"/>
          <w:szCs w:val="24"/>
        </w:rPr>
        <w:t>a  deținătorului de teren,,</w:t>
      </w:r>
    </w:p>
    <w:p w:rsidR="00482906" w:rsidRDefault="00482906" w:rsidP="0048290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15DBE" w:rsidRPr="00C15DBE" w:rsidRDefault="00482906" w:rsidP="00C15D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15DBE">
        <w:rPr>
          <w:rFonts w:ascii="Times New Roman" w:hAnsi="Times New Roman" w:cs="Times New Roman"/>
          <w:sz w:val="24"/>
          <w:szCs w:val="24"/>
        </w:rPr>
        <w:t>În cadrul atribuirii ter</w:t>
      </w:r>
      <w:r w:rsidR="00C15DBE" w:rsidRPr="00C15DBE">
        <w:rPr>
          <w:rFonts w:ascii="Times New Roman" w:hAnsi="Times New Roman" w:cs="Times New Roman"/>
          <w:sz w:val="24"/>
          <w:szCs w:val="24"/>
        </w:rPr>
        <w:t>enurilor în propr</w:t>
      </w:r>
      <w:r w:rsidR="00EC355A">
        <w:rPr>
          <w:rFonts w:ascii="Times New Roman" w:hAnsi="Times New Roman" w:cs="Times New Roman"/>
          <w:sz w:val="24"/>
          <w:szCs w:val="24"/>
        </w:rPr>
        <w:t xml:space="preserve">ietate privată </w:t>
      </w:r>
      <w:r w:rsidRPr="00C15DBE">
        <w:rPr>
          <w:rFonts w:ascii="Times New Roman" w:hAnsi="Times New Roman" w:cs="Times New Roman"/>
          <w:sz w:val="24"/>
          <w:szCs w:val="24"/>
        </w:rPr>
        <w:t xml:space="preserve"> pe teritoriul comunei Bîrlădeni au fost executate</w:t>
      </w:r>
      <w:r w:rsidR="009E0F39">
        <w:rPr>
          <w:rFonts w:ascii="Times New Roman" w:hAnsi="Times New Roman" w:cs="Times New Roman"/>
          <w:sz w:val="24"/>
          <w:szCs w:val="24"/>
        </w:rPr>
        <w:t xml:space="preserve"> </w:t>
      </w:r>
      <w:r w:rsidRPr="00C15DBE">
        <w:rPr>
          <w:rFonts w:ascii="Times New Roman" w:hAnsi="Times New Roman" w:cs="Times New Roman"/>
          <w:sz w:val="24"/>
          <w:szCs w:val="24"/>
        </w:rPr>
        <w:t xml:space="preserve"> lucr</w:t>
      </w:r>
      <w:r w:rsidR="00C15DBE" w:rsidRPr="00C15DBE">
        <w:rPr>
          <w:rFonts w:ascii="Times New Roman" w:hAnsi="Times New Roman" w:cs="Times New Roman"/>
          <w:sz w:val="24"/>
          <w:szCs w:val="24"/>
        </w:rPr>
        <w:t xml:space="preserve">ări cadastrale  în urma cărora  s-au eliberat titluri de autentificare a dreptului deținătorului de teren,  din  neatenție s-a omis  eliberarea titlului de autentificare </w:t>
      </w:r>
      <w:r w:rsidR="009E0F39">
        <w:rPr>
          <w:rFonts w:ascii="Times New Roman" w:hAnsi="Times New Roman" w:cs="Times New Roman"/>
          <w:sz w:val="24"/>
          <w:szCs w:val="24"/>
        </w:rPr>
        <w:t xml:space="preserve">pe numele </w:t>
      </w:r>
      <w:r w:rsidR="00C15DBE" w:rsidRPr="00C15DBE">
        <w:rPr>
          <w:rFonts w:ascii="Times New Roman" w:hAnsi="Times New Roman" w:cs="Times New Roman"/>
          <w:sz w:val="24"/>
          <w:szCs w:val="24"/>
        </w:rPr>
        <w:t>Lazăr Mihail (</w:t>
      </w:r>
      <w:r w:rsidR="00C15DBE" w:rsidRPr="00C15DB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355A">
        <w:rPr>
          <w:rFonts w:ascii="Times New Roman" w:hAnsi="Times New Roman" w:cs="Times New Roman"/>
          <w:sz w:val="24"/>
          <w:szCs w:val="24"/>
          <w:lang w:val="en-US"/>
        </w:rPr>
        <w:t>7.10.1963,  IDNP  0970611</w:t>
      </w:r>
      <w:r w:rsidR="009E0F39">
        <w:rPr>
          <w:rFonts w:ascii="Times New Roman" w:hAnsi="Times New Roman" w:cs="Times New Roman"/>
          <w:sz w:val="24"/>
          <w:szCs w:val="24"/>
          <w:lang w:val="en-US"/>
        </w:rPr>
        <w:t xml:space="preserve">585776).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9E0F39">
        <w:rPr>
          <w:rFonts w:ascii="Times New Roman" w:hAnsi="Times New Roman" w:cs="Times New Roman"/>
          <w:sz w:val="24"/>
          <w:szCs w:val="24"/>
          <w:lang w:val="en-US"/>
        </w:rPr>
        <w:t xml:space="preserve">et. </w:t>
      </w:r>
      <w:proofErr w:type="spellStart"/>
      <w:r w:rsidR="009E0F39">
        <w:rPr>
          <w:rFonts w:ascii="Times New Roman" w:hAnsi="Times New Roman" w:cs="Times New Roman"/>
          <w:sz w:val="24"/>
          <w:szCs w:val="24"/>
          <w:lang w:val="en-US"/>
        </w:rPr>
        <w:t>Lază</w:t>
      </w:r>
      <w:r w:rsidR="001D2E48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D2E48"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C355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proprietarul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C15DBE" w:rsidRPr="00C15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2E4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1D2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deținerea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provizoriu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5DBE" w:rsidRPr="00C15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55A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C355A">
        <w:rPr>
          <w:rFonts w:ascii="Times New Roman" w:hAnsi="Times New Roman" w:cs="Times New Roman"/>
          <w:sz w:val="24"/>
          <w:szCs w:val="24"/>
          <w:lang w:val="en-US"/>
        </w:rPr>
        <w:t xml:space="preserve"> 2000.</w:t>
      </w:r>
      <w:r w:rsidR="00C15DBE" w:rsidRPr="00C15DBE">
        <w:rPr>
          <w:rFonts w:ascii="Times New Roman" w:hAnsi="Times New Roman" w:cs="Times New Roman"/>
          <w:sz w:val="24"/>
          <w:szCs w:val="24"/>
          <w:lang w:val="en-US"/>
        </w:rPr>
        <w:t xml:space="preserve">       .</w:t>
      </w:r>
    </w:p>
    <w:p w:rsidR="00C15DBE" w:rsidRPr="00C15DBE" w:rsidRDefault="00C15DBE" w:rsidP="00C15DBE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82906" w:rsidRPr="00B6300C" w:rsidRDefault="00482906" w:rsidP="00482906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b/>
        </w:rPr>
      </w:pPr>
      <w:r w:rsidRPr="00B6300C">
        <w:rPr>
          <w:rFonts w:ascii="Times New Roman" w:hAnsi="Times New Roman" w:cs="Times New Roman"/>
        </w:rPr>
        <w:t>În conformitate cu art. 14 al</w:t>
      </w:r>
      <w:r>
        <w:rPr>
          <w:rFonts w:ascii="Times New Roman" w:hAnsi="Times New Roman" w:cs="Times New Roman"/>
        </w:rPr>
        <w:t>.(2) al</w:t>
      </w:r>
      <w:r w:rsidRPr="00B6300C">
        <w:rPr>
          <w:rFonts w:ascii="Times New Roman" w:hAnsi="Times New Roman" w:cs="Times New Roman"/>
        </w:rPr>
        <w:t xml:space="preserve"> Legii privind administrația publică loc</w:t>
      </w:r>
      <w:r>
        <w:rPr>
          <w:rFonts w:ascii="Times New Roman" w:hAnsi="Times New Roman" w:cs="Times New Roman"/>
        </w:rPr>
        <w:t xml:space="preserve">ală nr. 436-XVI din 28.12.2006 </w:t>
      </w:r>
      <w:r w:rsidR="00B77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="00C15DBE">
        <w:rPr>
          <w:rFonts w:ascii="Times New Roman" w:hAnsi="Times New Roman" w:cs="Times New Roman"/>
        </w:rPr>
        <w:t xml:space="preserve"> </w:t>
      </w:r>
      <w:r w:rsidRPr="006831B6">
        <w:rPr>
          <w:rFonts w:ascii="Times New Roman" w:hAnsi="Times New Roman" w:cs="Times New Roman"/>
        </w:rPr>
        <w:t>Consiliul comunal Bîrlădeni</w:t>
      </w:r>
    </w:p>
    <w:p w:rsidR="00482906" w:rsidRDefault="00482906" w:rsidP="00482906">
      <w:pPr>
        <w:tabs>
          <w:tab w:val="left" w:pos="9000"/>
        </w:tabs>
        <w:ind w:firstLine="720"/>
        <w:jc w:val="both"/>
        <w:rPr>
          <w:b/>
        </w:rPr>
      </w:pPr>
    </w:p>
    <w:p w:rsidR="00482906" w:rsidRDefault="00482906" w:rsidP="00482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82906" w:rsidRPr="00AF0E5A" w:rsidRDefault="00AF0E5A" w:rsidP="00AF0E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05/06 din 17.02.2012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6210203.155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0.48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 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82906" w:rsidRPr="00AF0E5A" w:rsidRDefault="00482906" w:rsidP="00AF0E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elibera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F0E5A"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6210203.155-0,48  ha, </w:t>
      </w:r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DBE" w:rsidRPr="00AF0E5A">
        <w:rPr>
          <w:rFonts w:ascii="Times New Roman" w:hAnsi="Times New Roman" w:cs="Times New Roman"/>
          <w:sz w:val="24"/>
          <w:szCs w:val="24"/>
          <w:lang w:val="en-US"/>
        </w:rPr>
        <w:t>grădină</w:t>
      </w:r>
      <w:proofErr w:type="spellEnd"/>
      <w:r w:rsidR="00C15DBE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,    </w:t>
      </w:r>
      <w:proofErr w:type="spellStart"/>
      <w:r w:rsidR="00C15DBE" w:rsidRPr="00AF0E5A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C15DBE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DBE" w:rsidRPr="00AF0E5A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F0E5A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AF0E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>Paladea</w:t>
      </w:r>
      <w:proofErr w:type="spellEnd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 w:rsidR="00D07622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cet</w:t>
      </w:r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proofErr w:type="spellStart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>Lazăr</w:t>
      </w:r>
      <w:proofErr w:type="spellEnd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>Mihail</w:t>
      </w:r>
      <w:proofErr w:type="spellEnd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proofErr w:type="gramEnd"/>
      <w:r w:rsidRPr="00AF0E5A">
        <w:rPr>
          <w:rFonts w:ascii="Times New Roman" w:hAnsi="Times New Roman" w:cs="Times New Roman"/>
          <w:b/>
          <w:sz w:val="24"/>
          <w:szCs w:val="24"/>
          <w:lang w:val="en-US"/>
        </w:rPr>
        <w:t>.  2</w:t>
      </w:r>
      <w:r w:rsidR="00D07622" w:rsidRPr="00AF0E5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15DBE" w:rsidRPr="00AF0E5A">
        <w:rPr>
          <w:rFonts w:ascii="Times New Roman" w:hAnsi="Times New Roman" w:cs="Times New Roman"/>
          <w:b/>
          <w:sz w:val="24"/>
          <w:szCs w:val="24"/>
          <w:lang w:val="en-US"/>
        </w:rPr>
        <w:t>.10.1963</w:t>
      </w:r>
      <w:proofErr w:type="gramStart"/>
      <w:r w:rsidR="00C15DBE" w:rsidRPr="00AF0E5A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="00C15DBE" w:rsidRPr="00AF0E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0970611585776</w:t>
      </w:r>
      <w:r w:rsidR="00EC355A" w:rsidRPr="00AF0E5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F0E5A" w:rsidRDefault="00AF0E5A" w:rsidP="00AF0E5A">
      <w:pPr>
        <w:spacing w:after="0"/>
        <w:ind w:left="780"/>
        <w:rPr>
          <w:rFonts w:ascii="Times New Roman" w:hAnsi="Times New Roman" w:cs="Times New Roman"/>
          <w:sz w:val="24"/>
          <w:szCs w:val="24"/>
          <w:lang w:val="en-US"/>
        </w:rPr>
      </w:pPr>
    </w:p>
    <w:p w:rsidR="00AF0E5A" w:rsidRPr="00AF0E5A" w:rsidRDefault="00AF0E5A" w:rsidP="00AF0E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55A" w:rsidRPr="00AF0E5A" w:rsidRDefault="00EC355A" w:rsidP="00AF0E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2906" w:rsidRPr="00AF0E5A" w:rsidRDefault="00AF0E5A" w:rsidP="00AF0E5A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482906" w:rsidRPr="00AF0E5A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  <w:proofErr w:type="gramEnd"/>
    </w:p>
    <w:p w:rsidR="00482906" w:rsidRPr="006831B6" w:rsidRDefault="00482906" w:rsidP="0048290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2906" w:rsidRDefault="00482906" w:rsidP="004829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2906" w:rsidRDefault="00482906" w:rsidP="0048290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482906" w:rsidRDefault="00482906" w:rsidP="0048290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56E3" w:rsidRPr="000744E2" w:rsidRDefault="00482906" w:rsidP="000744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Secretarul consiliului comunal                                                    Oprea Nina</w:t>
      </w:r>
    </w:p>
    <w:sectPr w:rsidR="00F656E3" w:rsidRPr="0007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BD" w:rsidRDefault="001253BD" w:rsidP="00A41004">
      <w:pPr>
        <w:spacing w:after="0" w:line="240" w:lineRule="auto"/>
      </w:pPr>
      <w:r>
        <w:separator/>
      </w:r>
    </w:p>
  </w:endnote>
  <w:endnote w:type="continuationSeparator" w:id="0">
    <w:p w:rsidR="001253BD" w:rsidRDefault="001253BD" w:rsidP="00A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BD" w:rsidRDefault="001253BD" w:rsidP="00A41004">
      <w:pPr>
        <w:spacing w:after="0" w:line="240" w:lineRule="auto"/>
      </w:pPr>
      <w:r>
        <w:separator/>
      </w:r>
    </w:p>
  </w:footnote>
  <w:footnote w:type="continuationSeparator" w:id="0">
    <w:p w:rsidR="001253BD" w:rsidRDefault="001253BD" w:rsidP="00A4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6491"/>
    <w:multiLevelType w:val="hybridMultilevel"/>
    <w:tmpl w:val="1EC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2D66"/>
    <w:multiLevelType w:val="hybridMultilevel"/>
    <w:tmpl w:val="B406C376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98"/>
    <w:rsid w:val="000744E2"/>
    <w:rsid w:val="001253BD"/>
    <w:rsid w:val="001D2E48"/>
    <w:rsid w:val="002B6FEB"/>
    <w:rsid w:val="00482906"/>
    <w:rsid w:val="00602A5F"/>
    <w:rsid w:val="008962E5"/>
    <w:rsid w:val="009E0F39"/>
    <w:rsid w:val="00A41004"/>
    <w:rsid w:val="00AF0E5A"/>
    <w:rsid w:val="00B77C98"/>
    <w:rsid w:val="00C15DBE"/>
    <w:rsid w:val="00D07622"/>
    <w:rsid w:val="00DA5798"/>
    <w:rsid w:val="00E6726D"/>
    <w:rsid w:val="00E7015F"/>
    <w:rsid w:val="00EC355A"/>
    <w:rsid w:val="00EF0CD3"/>
    <w:rsid w:val="00F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004"/>
  </w:style>
  <w:style w:type="paragraph" w:styleId="a6">
    <w:name w:val="footer"/>
    <w:basedOn w:val="a"/>
    <w:link w:val="a7"/>
    <w:uiPriority w:val="99"/>
    <w:unhideWhenUsed/>
    <w:rsid w:val="00A4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004"/>
  </w:style>
  <w:style w:type="paragraph" w:styleId="a6">
    <w:name w:val="footer"/>
    <w:basedOn w:val="a"/>
    <w:link w:val="a7"/>
    <w:uiPriority w:val="99"/>
    <w:unhideWhenUsed/>
    <w:rsid w:val="00A4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23</cp:revision>
  <cp:lastPrinted>2025-03-04T13:39:00Z</cp:lastPrinted>
  <dcterms:created xsi:type="dcterms:W3CDTF">2025-02-06T13:07:00Z</dcterms:created>
  <dcterms:modified xsi:type="dcterms:W3CDTF">2025-03-10T09:35:00Z</dcterms:modified>
</cp:coreProperties>
</file>