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9F" w:rsidRDefault="0057768C" w:rsidP="00503E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1.5pt;margin-top:-39.05pt;width:135pt;height:168pt;z-index:251659264">
            <v:imagedata r:id="rId8" o:title=""/>
          </v:shape>
          <o:OLEObject Type="Embed" ProgID="Unknown" ShapeID="_x0000_s1026" DrawAspect="Content" ObjectID="_1805109280" r:id="rId9"/>
        </w:pict>
      </w:r>
      <w:r w:rsidR="00503E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REPUBLICA MOLDOVA</w:t>
      </w:r>
      <w:r w:rsidR="00503E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503E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503E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                 РЕСПУБЛИКА МОЛДОВА</w:t>
      </w:r>
    </w:p>
    <w:p w:rsidR="00503E9F" w:rsidRDefault="00503E9F" w:rsidP="00503E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RAIONUL OCNIŢA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  <w:t xml:space="preserve">      ОКНИЦКИЙ РАЙОН</w:t>
      </w:r>
    </w:p>
    <w:p w:rsidR="00503E9F" w:rsidRDefault="00503E9F" w:rsidP="00503E9F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COMUNAL                                                        СОВЕТ КОММУНЫ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 </w:t>
      </w:r>
    </w:p>
    <w:p w:rsidR="00503E9F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BÎRLĂDENI                                                                        БЫРЛЭДЕНЬ</w:t>
      </w:r>
    </w:p>
    <w:p w:rsidR="00503E9F" w:rsidRDefault="00503E9F" w:rsidP="00503E9F">
      <w:pPr>
        <w:tabs>
          <w:tab w:val="left" w:pos="6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PRIMĂRIA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ПРИМЭРИЯ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503E9F" w:rsidRDefault="00503E9F" w:rsidP="00503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03E9F" w:rsidRDefault="00503E9F" w:rsidP="00503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 E C I Z I A</w:t>
      </w:r>
    </w:p>
    <w:p w:rsidR="00503E9F" w:rsidRPr="003F68DB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503E9F" w:rsidRPr="00FC6548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FC65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 w:rsidRPr="00FC65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  <w:proofErr w:type="spellStart"/>
      <w:r w:rsidRPr="00FC65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 w:rsidRPr="00FC65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503E9F" w:rsidRPr="00FC6548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03E9F" w:rsidRPr="00CC4610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46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,,Cu privire la desfășurarea consultărilor publice</w:t>
      </w:r>
    </w:p>
    <w:p w:rsidR="00503E9F" w:rsidRPr="00CC4610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46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pe marginea proiectului de decizie ,,Cu privire </w:t>
      </w:r>
    </w:p>
    <w:p w:rsidR="00503E9F" w:rsidRPr="00CC4610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46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la inițierea formării unor  bunuri  imobile prin separare,,</w:t>
      </w:r>
    </w:p>
    <w:p w:rsidR="00503E9F" w:rsidRPr="00CC4610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3E9F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>În conformitate cu prevederile Legii cu privire la proprietate publică a unită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ților administrativ-teritoriale </w:t>
      </w:r>
      <w:r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 523 din 16.07.1999,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Legii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cadastrului bunurilor imobile </w:t>
      </w:r>
      <w:r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 1543 din 25.02.1998,  Legii privind delimitarea proprietății public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 </w:t>
      </w:r>
      <w:r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 29 din 05.04.2018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 4 al (1)  lit.g) din Legea privind descentralizarea administrativă nr. 435 din 28.12.2006,  art. 14  al. (2) lit. b) din Legea privind administrația publică locală nr.43</w:t>
      </w:r>
      <w:r w:rsidR="00352EB6">
        <w:rPr>
          <w:rFonts w:ascii="Times New Roman" w:eastAsia="Times New Roman" w:hAnsi="Times New Roman" w:cs="Times New Roman"/>
          <w:sz w:val="24"/>
          <w:szCs w:val="24"/>
          <w:lang w:eastAsia="ru-RU"/>
        </w:rPr>
        <w:t>6 din 28.12.2006</w:t>
      </w:r>
      <w:r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Legea cu privire la formarea bunurilor imobile, nr. 354 din 28.10.2004 Consiliul comunal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Bîrlădeni</w:t>
      </w:r>
    </w:p>
    <w:p w:rsidR="00503E9F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E9F" w:rsidRPr="00FC6548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E9F" w:rsidRPr="00FC6548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E9F" w:rsidRPr="00FC6548" w:rsidRDefault="00503E9F" w:rsidP="00503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C6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DECIDE</w:t>
      </w:r>
      <w:r w:rsidRPr="00FC65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503E9F" w:rsidRPr="00FC6548" w:rsidRDefault="00114B68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503E9F"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Se in</w:t>
      </w:r>
      <w:r w:rsidR="00503E9F"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>țiază procedura de consultare publică privind proiectul ,,formarea prin separare din bunul imobil, înregistrat în Registrul bunurilor imobile cu numărul cadastral 6210205299  cu suprafața de 3,4701  ha  destinație</w:t>
      </w:r>
      <w:r w:rsidR="00503E9F"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03E9F"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>– agricol</w:t>
      </w:r>
      <w:r w:rsidR="00503E9F"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 </w:t>
      </w:r>
      <w:r w:rsidR="00503E9F"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>mod de folosință –    amplasat în  extravilanul  localității, proprietate publică din domeniul public a UAT  a comunei Bîrlădeni</w:t>
      </w:r>
      <w:r w:rsidR="00503E9F"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503E9F" w:rsidRDefault="00503E9F" w:rsidP="00503E9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unui nou bun imobil   -  cu destinație  agricol,  mod de folosință </w:t>
      </w:r>
      <w:r w:rsidR="00D70B6F">
        <w:rPr>
          <w:rFonts w:ascii="Times New Roman" w:eastAsia="Times New Roman" w:hAnsi="Times New Roman" w:cs="Times New Roman"/>
          <w:sz w:val="24"/>
          <w:szCs w:val="24"/>
          <w:lang w:eastAsia="ru-RU"/>
        </w:rPr>
        <w:t>– pășuni,   amplasat în  extravi</w:t>
      </w:r>
      <w:r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>lanul  localității, proprietate publică din domeniul public a UAT  a comunei Bîrlădeni   -  schema formării terenului se anexează.</w:t>
      </w:r>
    </w:p>
    <w:p w:rsidR="00503E9F" w:rsidRPr="00FC6548" w:rsidRDefault="00503E9F" w:rsidP="00503E9F">
      <w:pPr>
        <w:spacing w:after="0" w:line="240" w:lineRule="auto"/>
        <w:ind w:left="15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E9F" w:rsidRPr="00FC6548" w:rsidRDefault="00114B68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3E9F"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Controlul asupra executării prezentei decizii se pune în sarcina dna Velenciuc Natalia specialist al primăriei.</w:t>
      </w:r>
    </w:p>
    <w:p w:rsidR="00503E9F" w:rsidRPr="00FC6548" w:rsidRDefault="00114B68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="00503E9F" w:rsidRPr="00FC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Pezenta decizie intră în vigoare la data publicării în Registrul de Stat al Actelor Locale.</w:t>
      </w:r>
    </w:p>
    <w:p w:rsidR="00503E9F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E9F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E9F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E9F" w:rsidRPr="0012467B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E9F" w:rsidRPr="00FC6548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Președintele</w:t>
      </w:r>
      <w:proofErr w:type="spellEnd"/>
      <w:r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</w:p>
    <w:p w:rsidR="00503E9F" w:rsidRPr="00FC6548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3E9F" w:rsidRPr="00FC6548" w:rsidRDefault="00503E9F" w:rsidP="0050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communal                                             </w:t>
      </w:r>
      <w:proofErr w:type="spellStart"/>
      <w:r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Oprea</w:t>
      </w:r>
      <w:proofErr w:type="spellEnd"/>
      <w:r w:rsidRPr="00FC6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Nina</w:t>
      </w:r>
    </w:p>
    <w:p w:rsidR="00C96DF5" w:rsidRPr="00503E9F" w:rsidRDefault="00C96DF5">
      <w:pPr>
        <w:rPr>
          <w:lang w:val="en-US"/>
        </w:rPr>
      </w:pPr>
    </w:p>
    <w:sectPr w:rsidR="00C96DF5" w:rsidRPr="00503E9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8C" w:rsidRDefault="0057768C" w:rsidP="00503E9F">
      <w:pPr>
        <w:spacing w:after="0" w:line="240" w:lineRule="auto"/>
      </w:pPr>
      <w:r>
        <w:separator/>
      </w:r>
    </w:p>
  </w:endnote>
  <w:endnote w:type="continuationSeparator" w:id="0">
    <w:p w:rsidR="0057768C" w:rsidRDefault="0057768C" w:rsidP="0050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8C" w:rsidRDefault="0057768C" w:rsidP="00503E9F">
      <w:pPr>
        <w:spacing w:after="0" w:line="240" w:lineRule="auto"/>
      </w:pPr>
      <w:r>
        <w:separator/>
      </w:r>
    </w:p>
  </w:footnote>
  <w:footnote w:type="continuationSeparator" w:id="0">
    <w:p w:rsidR="0057768C" w:rsidRDefault="0057768C" w:rsidP="0050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9F" w:rsidRPr="00503E9F" w:rsidRDefault="00503E9F" w:rsidP="00503E9F">
    <w:pPr>
      <w:pStyle w:val="a3"/>
      <w:jc w:val="right"/>
      <w:rPr>
        <w:rFonts w:ascii="Times New Roman" w:hAnsi="Times New Roman" w:cs="Times New Roman"/>
        <w:color w:val="FF0000"/>
        <w:sz w:val="28"/>
        <w:szCs w:val="28"/>
      </w:rPr>
    </w:pPr>
    <w:r w:rsidRPr="00503E9F">
      <w:rPr>
        <w:rFonts w:ascii="Times New Roman" w:hAnsi="Times New Roman" w:cs="Times New Roman"/>
        <w:color w:val="FF0000"/>
        <w:sz w:val="28"/>
        <w:szCs w:val="28"/>
      </w:rPr>
      <w:t>Proiect de decizie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417D4"/>
    <w:multiLevelType w:val="hybridMultilevel"/>
    <w:tmpl w:val="A2D8A35A"/>
    <w:lvl w:ilvl="0" w:tplc="0418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D4"/>
    <w:rsid w:val="000566A0"/>
    <w:rsid w:val="00114B68"/>
    <w:rsid w:val="00352EB6"/>
    <w:rsid w:val="003B7BAB"/>
    <w:rsid w:val="00503E9F"/>
    <w:rsid w:val="0057768C"/>
    <w:rsid w:val="00686A9F"/>
    <w:rsid w:val="00736B8E"/>
    <w:rsid w:val="00C96DF5"/>
    <w:rsid w:val="00D70B6F"/>
    <w:rsid w:val="00E93B88"/>
    <w:rsid w:val="00EF3B7E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9F"/>
    <w:rPr>
      <w:rFonts w:eastAsia="PMingLiU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E9F"/>
    <w:rPr>
      <w:rFonts w:eastAsia="PMingLiU"/>
      <w:lang w:eastAsia="zh-TW"/>
    </w:rPr>
  </w:style>
  <w:style w:type="paragraph" w:styleId="a5">
    <w:name w:val="footer"/>
    <w:basedOn w:val="a"/>
    <w:link w:val="a6"/>
    <w:uiPriority w:val="99"/>
    <w:unhideWhenUsed/>
    <w:rsid w:val="0050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E9F"/>
    <w:rPr>
      <w:rFonts w:eastAsia="PMingLiU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9F"/>
    <w:rPr>
      <w:rFonts w:eastAsia="PMingLiU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3E9F"/>
    <w:rPr>
      <w:rFonts w:eastAsia="PMingLiU"/>
      <w:lang w:eastAsia="zh-TW"/>
    </w:rPr>
  </w:style>
  <w:style w:type="paragraph" w:styleId="a5">
    <w:name w:val="footer"/>
    <w:basedOn w:val="a"/>
    <w:link w:val="a6"/>
    <w:uiPriority w:val="99"/>
    <w:unhideWhenUsed/>
    <w:rsid w:val="0050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3E9F"/>
    <w:rPr>
      <w:rFonts w:eastAsia="PMingLiU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328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9</cp:revision>
  <dcterms:created xsi:type="dcterms:W3CDTF">2025-03-10T09:27:00Z</dcterms:created>
  <dcterms:modified xsi:type="dcterms:W3CDTF">2025-04-02T11:28:00Z</dcterms:modified>
</cp:coreProperties>
</file>